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2E" w:rsidRPr="0083742E" w:rsidRDefault="0083742E" w:rsidP="0083742E">
      <w:pPr>
        <w:widowControl/>
        <w:shd w:val="clear" w:color="auto" w:fill="FFFFFF"/>
        <w:spacing w:before="100" w:beforeAutospacing="1" w:after="100" w:afterAutospacing="1" w:line="274" w:lineRule="atLeast"/>
        <w:jc w:val="center"/>
        <w:outlineLvl w:val="2"/>
        <w:rPr>
          <w:rFonts w:ascii="黑体" w:eastAsia="黑体" w:hAnsi="黑体" w:cs="宋体"/>
          <w:color w:val="000000"/>
          <w:kern w:val="0"/>
          <w:szCs w:val="21"/>
        </w:rPr>
      </w:pPr>
      <w:r w:rsidRPr="0083742E">
        <w:rPr>
          <w:rFonts w:ascii="黑体" w:eastAsia="黑体" w:hAnsi="黑体" w:cs="宋体" w:hint="eastAsia"/>
          <w:color w:val="000000"/>
          <w:kern w:val="0"/>
          <w:szCs w:val="21"/>
        </w:rPr>
        <w:t xml:space="preserve">关于开展2017年度级学科竞赛项目立项申报工作的通知 </w:t>
      </w:r>
    </w:p>
    <w:p w:rsidR="0083742E" w:rsidRPr="0083742E" w:rsidRDefault="0083742E" w:rsidP="0083742E">
      <w:pPr>
        <w:widowControl/>
        <w:shd w:val="clear" w:color="auto" w:fill="FFFFFF"/>
        <w:spacing w:line="214" w:lineRule="atLeast"/>
        <w:jc w:val="center"/>
        <w:rPr>
          <w:rFonts w:ascii="宋体" w:eastAsia="宋体" w:hAnsi="宋体" w:cs="宋体" w:hint="eastAsia"/>
          <w:color w:val="666666"/>
          <w:kern w:val="0"/>
          <w:szCs w:val="21"/>
        </w:rPr>
      </w:pPr>
      <w:r w:rsidRPr="0083742E">
        <w:rPr>
          <w:rFonts w:ascii="Calibri" w:eastAsia="宋体" w:hAnsi="Calibri" w:cs="宋体" w:hint="eastAsia"/>
          <w:color w:val="999999"/>
          <w:kern w:val="0"/>
          <w:szCs w:val="21"/>
        </w:rPr>
        <w:t>来源</w:t>
      </w:r>
      <w:r w:rsidRPr="0083742E">
        <w:rPr>
          <w:rFonts w:ascii="Calibri" w:eastAsia="宋体" w:hAnsi="Calibri" w:cs="宋体" w:hint="eastAsia"/>
          <w:color w:val="999999"/>
          <w:kern w:val="0"/>
          <w:szCs w:val="21"/>
        </w:rPr>
        <w:t>:</w:t>
      </w:r>
      <w:r w:rsidRPr="0083742E">
        <w:rPr>
          <w:rFonts w:ascii="Calibri" w:eastAsia="宋体" w:hAnsi="Calibri" w:cs="宋体" w:hint="eastAsia"/>
          <w:color w:val="666666"/>
          <w:kern w:val="0"/>
          <w:szCs w:val="21"/>
        </w:rPr>
        <w:t xml:space="preserve"> </w:t>
      </w:r>
      <w:r w:rsidRPr="0083742E">
        <w:rPr>
          <w:rFonts w:ascii="Calibri" w:eastAsia="宋体" w:hAnsi="Calibri" w:cs="宋体" w:hint="eastAsia"/>
          <w:color w:val="999999"/>
          <w:kern w:val="0"/>
          <w:szCs w:val="21"/>
        </w:rPr>
        <w:t>作者</w:t>
      </w:r>
      <w:r w:rsidRPr="0083742E">
        <w:rPr>
          <w:rFonts w:ascii="Calibri" w:eastAsia="宋体" w:hAnsi="Calibri" w:cs="宋体" w:hint="eastAsia"/>
          <w:color w:val="999999"/>
          <w:kern w:val="0"/>
          <w:szCs w:val="21"/>
        </w:rPr>
        <w:t>:</w:t>
      </w:r>
      <w:hyperlink r:id="rId6" w:anchor="#" w:history="1">
        <w:r w:rsidRPr="0083742E">
          <w:rPr>
            <w:rFonts w:ascii="Calibri" w:eastAsia="宋体" w:hAnsi="Calibri" w:cs="宋体" w:hint="eastAsia"/>
            <w:color w:val="0000FF"/>
            <w:kern w:val="0"/>
            <w:szCs w:val="21"/>
            <w:u w:val="single"/>
          </w:rPr>
          <w:t xml:space="preserve"> </w:t>
        </w:r>
      </w:hyperlink>
      <w:r w:rsidRPr="0083742E">
        <w:rPr>
          <w:rFonts w:ascii="Calibri" w:eastAsia="宋体" w:hAnsi="Calibri" w:cs="宋体" w:hint="eastAsia"/>
          <w:color w:val="999999"/>
          <w:kern w:val="0"/>
          <w:szCs w:val="21"/>
        </w:rPr>
        <w:t>时间</w:t>
      </w:r>
      <w:r w:rsidRPr="0083742E">
        <w:rPr>
          <w:rFonts w:ascii="Calibri" w:eastAsia="宋体" w:hAnsi="Calibri" w:cs="宋体" w:hint="eastAsia"/>
          <w:color w:val="999999"/>
          <w:kern w:val="0"/>
          <w:szCs w:val="21"/>
        </w:rPr>
        <w:t>:</w:t>
      </w:r>
      <w:r w:rsidRPr="0083742E">
        <w:rPr>
          <w:rFonts w:ascii="Calibri" w:eastAsia="宋体" w:hAnsi="Calibri" w:cs="宋体" w:hint="eastAsia"/>
          <w:color w:val="666666"/>
          <w:kern w:val="0"/>
          <w:szCs w:val="21"/>
        </w:rPr>
        <w:t xml:space="preserve">2017-02-19 10:26:26 </w:t>
      </w:r>
      <w:r w:rsidRPr="0083742E">
        <w:rPr>
          <w:rFonts w:ascii="Calibri" w:eastAsia="宋体" w:hAnsi="Calibri" w:cs="宋体" w:hint="eastAsia"/>
          <w:color w:val="999999"/>
          <w:kern w:val="0"/>
          <w:szCs w:val="21"/>
        </w:rPr>
        <w:t>点击</w:t>
      </w:r>
      <w:r w:rsidRPr="0083742E">
        <w:rPr>
          <w:rFonts w:ascii="Calibri" w:eastAsia="宋体" w:hAnsi="Calibri" w:cs="宋体" w:hint="eastAsia"/>
          <w:color w:val="999999"/>
          <w:kern w:val="0"/>
          <w:szCs w:val="21"/>
        </w:rPr>
        <w:t>:</w:t>
      </w:r>
      <w:r w:rsidRPr="0083742E">
        <w:rPr>
          <w:rFonts w:ascii="Calibri" w:eastAsia="宋体" w:hAnsi="Calibri" w:cs="宋体" w:hint="eastAsia"/>
          <w:color w:val="666666"/>
          <w:kern w:val="0"/>
          <w:szCs w:val="21"/>
        </w:rPr>
        <w:t xml:space="preserve"> </w:t>
      </w:r>
      <w:r w:rsidRPr="0083742E">
        <w:rPr>
          <w:rFonts w:ascii="Calibri" w:eastAsia="宋体" w:hAnsi="Calibri" w:cs="宋体" w:hint="eastAsia"/>
          <w:color w:val="666666"/>
          <w:kern w:val="0"/>
          <w:szCs w:val="21"/>
        </w:rPr>
        <w:pict/>
      </w:r>
      <w:r w:rsidRPr="0083742E">
        <w:rPr>
          <w:rFonts w:ascii="Calibri" w:eastAsia="宋体" w:hAnsi="Calibri" w:cs="宋体" w:hint="eastAsia"/>
          <w:color w:val="666666"/>
          <w:kern w:val="0"/>
          <w:szCs w:val="21"/>
        </w:rPr>
        <w:t xml:space="preserve">644 </w:t>
      </w:r>
      <w:r w:rsidRPr="0083742E">
        <w:rPr>
          <w:rFonts w:ascii="Calibri" w:eastAsia="宋体" w:hAnsi="Calibri" w:cs="宋体" w:hint="eastAsia"/>
          <w:color w:val="666666"/>
          <w:kern w:val="0"/>
          <w:szCs w:val="21"/>
        </w:rPr>
        <w:t>次</w:t>
      </w:r>
      <w:r w:rsidRPr="0083742E">
        <w:rPr>
          <w:rFonts w:ascii="Calibri" w:eastAsia="宋体" w:hAnsi="Calibri" w:cs="宋体" w:hint="eastAsia"/>
          <w:color w:val="666666"/>
          <w:kern w:val="0"/>
          <w:szCs w:val="21"/>
        </w:rPr>
        <w:t xml:space="preserve"> </w:t>
      </w:r>
    </w:p>
    <w:p w:rsidR="0083742E" w:rsidRPr="0083742E" w:rsidRDefault="0083742E" w:rsidP="0083742E">
      <w:pPr>
        <w:widowControl/>
        <w:shd w:val="clear" w:color="auto" w:fill="FFFFFF"/>
        <w:spacing w:line="223" w:lineRule="atLeast"/>
        <w:jc w:val="left"/>
        <w:rPr>
          <w:rFonts w:ascii="Calibri" w:eastAsia="宋体" w:hAnsi="Calibri" w:cs="宋体" w:hint="eastAsia"/>
          <w:color w:val="000000"/>
          <w:kern w:val="0"/>
          <w:szCs w:val="21"/>
        </w:rPr>
      </w:pPr>
      <w:r w:rsidRPr="0083742E">
        <w:rPr>
          <w:rFonts w:ascii="宋体" w:eastAsia="宋体" w:hAnsi="宋体" w:cs="宋体" w:hint="eastAsia"/>
          <w:color w:val="000000"/>
          <w:kern w:val="0"/>
          <w:szCs w:val="21"/>
        </w:rPr>
        <w:t>各相关学院：</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宋体" w:eastAsia="宋体" w:hAnsi="宋体" w:cs="宋体" w:hint="eastAsia"/>
          <w:color w:val="000000"/>
          <w:kern w:val="0"/>
          <w:szCs w:val="21"/>
        </w:rPr>
        <w:t>为进一步深化我校大学生科技创新工作，充分发挥学科竞赛在培养学生实践动手能力、创新创业精神、团队合作意识、提高学生综合素质等方面的积极作用，促进学科竞赛与教学、科研、校企合作等人才培养工作有机结合，以教促赛，以赛促学，教学相长，为学生展示实践创新成果搭建平台，形成以学生为本的竞赛体系，根据《吉首大学本科生学科竞赛管理办法》（教通</w:t>
      </w:r>
      <w:r w:rsidRPr="0083742E">
        <w:rPr>
          <w:rFonts w:ascii="font-size:15px" w:eastAsia="宋体" w:hAnsi="font-size:15px" w:cs="宋体"/>
          <w:color w:val="000000"/>
          <w:kern w:val="0"/>
          <w:szCs w:val="21"/>
        </w:rPr>
        <w:t>[2014]18</w:t>
      </w:r>
      <w:r w:rsidRPr="0083742E">
        <w:rPr>
          <w:rFonts w:ascii="宋体" w:eastAsia="宋体" w:hAnsi="宋体" w:cs="宋体" w:hint="eastAsia"/>
          <w:color w:val="000000"/>
          <w:kern w:val="0"/>
          <w:szCs w:val="21"/>
        </w:rPr>
        <w:t>号），教务处决定启动</w:t>
      </w:r>
      <w:r w:rsidRPr="0083742E">
        <w:rPr>
          <w:rFonts w:ascii="font-size:15px" w:eastAsia="宋体" w:hAnsi="font-size:15px" w:cs="宋体"/>
          <w:color w:val="000000"/>
          <w:kern w:val="0"/>
          <w:szCs w:val="21"/>
        </w:rPr>
        <w:t>2017</w:t>
      </w:r>
      <w:r w:rsidRPr="0083742E">
        <w:rPr>
          <w:rFonts w:ascii="宋体" w:eastAsia="宋体" w:hAnsi="宋体" w:cs="宋体" w:hint="eastAsia"/>
          <w:color w:val="000000"/>
          <w:kern w:val="0"/>
          <w:szCs w:val="21"/>
        </w:rPr>
        <w:t>年度学科竞赛项目的立项申报工作。现将有关事宜通知如下：</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宋体" w:eastAsia="宋体" w:hAnsi="宋体" w:cs="宋体" w:hint="eastAsia"/>
          <w:color w:val="000000"/>
          <w:kern w:val="0"/>
          <w:szCs w:val="21"/>
        </w:rPr>
        <w:t>一、申报要求</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1</w:t>
      </w:r>
      <w:r w:rsidRPr="0083742E">
        <w:rPr>
          <w:rFonts w:ascii="宋体" w:eastAsia="宋体" w:hAnsi="宋体" w:cs="宋体" w:hint="eastAsia"/>
          <w:color w:val="000000"/>
          <w:kern w:val="0"/>
          <w:szCs w:val="21"/>
        </w:rPr>
        <w:t>．学院应成立学科竞赛管理工作小组，对本单位申报的学科竞赛项目进行遴选，教育部、教育厅等主管行政部门指定的</w:t>
      </w:r>
      <w:r w:rsidRPr="0083742E">
        <w:rPr>
          <w:rFonts w:ascii="font-size:15px" w:eastAsia="宋体" w:hAnsi="font-size:15px" w:cs="宋体"/>
          <w:color w:val="000000"/>
          <w:kern w:val="0"/>
          <w:szCs w:val="21"/>
        </w:rPr>
        <w:t>A</w:t>
      </w:r>
      <w:r w:rsidRPr="0083742E">
        <w:rPr>
          <w:rFonts w:ascii="宋体" w:eastAsia="宋体" w:hAnsi="宋体" w:cs="宋体" w:hint="eastAsia"/>
          <w:color w:val="000000"/>
          <w:kern w:val="0"/>
          <w:szCs w:val="21"/>
        </w:rPr>
        <w:t>类学科竞赛必须参加，以学院创新工作室为单位，每个工作室申报总是不得超过</w:t>
      </w:r>
      <w:r w:rsidRPr="0083742E">
        <w:rPr>
          <w:rFonts w:ascii="font-size:15px" w:eastAsia="宋体" w:hAnsi="font-size:15px" w:cs="宋体"/>
          <w:color w:val="000000"/>
          <w:kern w:val="0"/>
          <w:szCs w:val="21"/>
        </w:rPr>
        <w:t>4</w:t>
      </w:r>
      <w:r w:rsidRPr="0083742E">
        <w:rPr>
          <w:rFonts w:ascii="宋体" w:eastAsia="宋体" w:hAnsi="宋体" w:cs="宋体" w:hint="eastAsia"/>
          <w:color w:val="000000"/>
          <w:kern w:val="0"/>
          <w:szCs w:val="21"/>
        </w:rPr>
        <w:t>个（体育科学学院单列）。</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2</w:t>
      </w:r>
      <w:r w:rsidRPr="0083742E">
        <w:rPr>
          <w:rFonts w:ascii="宋体" w:eastAsia="宋体" w:hAnsi="宋体" w:cs="宋体" w:hint="eastAsia"/>
          <w:color w:val="000000"/>
          <w:kern w:val="0"/>
          <w:szCs w:val="21"/>
        </w:rPr>
        <w:t>．以学院实验室、创新工作室为依托，有必要的训练场地和实验条件。</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3</w:t>
      </w:r>
      <w:r w:rsidRPr="0083742E">
        <w:rPr>
          <w:rFonts w:ascii="宋体" w:eastAsia="宋体" w:hAnsi="宋体" w:cs="宋体" w:hint="eastAsia"/>
          <w:color w:val="000000"/>
          <w:kern w:val="0"/>
          <w:szCs w:val="21"/>
        </w:rPr>
        <w:t>．有明确的负责人和健全的组织机构，根据学科竞赛的差异性，需成立不同的指导团队为大学生的学科竞赛活动进行必要的指导，每项赛事的指导团队不得超过三人。</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4</w:t>
      </w:r>
      <w:r w:rsidRPr="0083742E">
        <w:rPr>
          <w:rFonts w:ascii="宋体" w:eastAsia="宋体" w:hAnsi="宋体" w:cs="宋体" w:hint="eastAsia"/>
          <w:color w:val="000000"/>
          <w:kern w:val="0"/>
          <w:szCs w:val="21"/>
        </w:rPr>
        <w:t>．各竞赛承办单位需加强学科竞赛管理及内涵建设工作，各竞赛承办单位应精心组织策划，注重专业知识的融入。并加深校企合作，有条件的学院可以邀请企业、校外教育基地、实习基地的专家参与竞赛的策划。</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宋体" w:eastAsia="宋体" w:hAnsi="宋体" w:cs="宋体" w:hint="eastAsia"/>
          <w:color w:val="000000"/>
          <w:kern w:val="0"/>
          <w:szCs w:val="21"/>
        </w:rPr>
        <w:t>二、申报范围</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宋体" w:eastAsia="宋体" w:hAnsi="宋体" w:cs="宋体" w:hint="eastAsia"/>
          <w:color w:val="000000"/>
          <w:kern w:val="0"/>
          <w:szCs w:val="21"/>
        </w:rPr>
        <w:t>学科竞赛应为学科类、技能类、创新类、创业类、教育类竞赛之一，统称学科竞赛，学校重点资助以下学科竞赛项目：</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1.</w:t>
      </w:r>
      <w:r w:rsidRPr="0083742E">
        <w:rPr>
          <w:rFonts w:ascii="宋体" w:eastAsia="宋体" w:hAnsi="宋体" w:cs="宋体" w:hint="eastAsia"/>
          <w:color w:val="000000"/>
          <w:kern w:val="0"/>
          <w:szCs w:val="21"/>
        </w:rPr>
        <w:t>国家级、省级教育行政部门主办学科技能竞赛作依托的规定项目（</w:t>
      </w:r>
      <w:r w:rsidRPr="0083742E">
        <w:rPr>
          <w:rFonts w:ascii="font-size:15px" w:eastAsia="宋体" w:hAnsi="font-size:15px" w:cs="宋体"/>
          <w:color w:val="000000"/>
          <w:kern w:val="0"/>
          <w:szCs w:val="21"/>
        </w:rPr>
        <w:t>A</w:t>
      </w:r>
      <w:r w:rsidRPr="0083742E">
        <w:rPr>
          <w:rFonts w:ascii="宋体" w:eastAsia="宋体" w:hAnsi="宋体" w:cs="宋体" w:hint="eastAsia"/>
          <w:color w:val="000000"/>
          <w:kern w:val="0"/>
          <w:szCs w:val="21"/>
        </w:rPr>
        <w:t>类）；</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2.</w:t>
      </w:r>
      <w:r w:rsidRPr="0083742E">
        <w:rPr>
          <w:rFonts w:ascii="宋体" w:eastAsia="宋体" w:hAnsi="宋体" w:cs="宋体" w:hint="eastAsia"/>
          <w:color w:val="000000"/>
          <w:kern w:val="0"/>
          <w:szCs w:val="21"/>
        </w:rPr>
        <w:t>社会影响面广、行业认可度高的竞赛的项目（</w:t>
      </w:r>
      <w:r w:rsidRPr="0083742E">
        <w:rPr>
          <w:rFonts w:ascii="font-size:15px" w:eastAsia="宋体" w:hAnsi="font-size:15px" w:cs="宋体"/>
          <w:color w:val="000000"/>
          <w:kern w:val="0"/>
          <w:szCs w:val="21"/>
        </w:rPr>
        <w:t>B</w:t>
      </w:r>
      <w:r w:rsidRPr="0083742E">
        <w:rPr>
          <w:rFonts w:ascii="宋体" w:eastAsia="宋体" w:hAnsi="宋体" w:cs="宋体" w:hint="eastAsia"/>
          <w:color w:val="000000"/>
          <w:kern w:val="0"/>
          <w:szCs w:val="21"/>
        </w:rPr>
        <w:t>类</w:t>
      </w:r>
      <w:r w:rsidRPr="0083742E">
        <w:rPr>
          <w:rFonts w:ascii="font-size:15px" w:eastAsia="宋体" w:hAnsi="font-size:15px" w:cs="宋体"/>
          <w:color w:val="000000"/>
          <w:kern w:val="0"/>
          <w:szCs w:val="21"/>
        </w:rPr>
        <w:t>C</w:t>
      </w:r>
      <w:r w:rsidRPr="0083742E">
        <w:rPr>
          <w:rFonts w:ascii="宋体" w:eastAsia="宋体" w:hAnsi="宋体" w:cs="宋体" w:hint="eastAsia"/>
          <w:color w:val="000000"/>
          <w:kern w:val="0"/>
          <w:szCs w:val="21"/>
        </w:rPr>
        <w:t>类）；</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font-size:15px" w:eastAsia="宋体" w:hAnsi="font-size:15px" w:cs="宋体"/>
          <w:color w:val="000000"/>
          <w:kern w:val="0"/>
          <w:szCs w:val="21"/>
        </w:rPr>
        <w:t>      3.</w:t>
      </w:r>
      <w:r w:rsidRPr="0083742E">
        <w:rPr>
          <w:rFonts w:ascii="宋体" w:eastAsia="宋体" w:hAnsi="宋体" w:cs="宋体" w:hint="eastAsia"/>
          <w:color w:val="000000"/>
          <w:kern w:val="0"/>
          <w:szCs w:val="21"/>
        </w:rPr>
        <w:t>学生参与范围广、受益面大的学科竞赛项目（</w:t>
      </w:r>
      <w:r w:rsidRPr="0083742E">
        <w:rPr>
          <w:rFonts w:ascii="font-size:15px" w:eastAsia="宋体" w:hAnsi="font-size:15px" w:cs="宋体"/>
          <w:color w:val="000000"/>
          <w:kern w:val="0"/>
          <w:szCs w:val="21"/>
        </w:rPr>
        <w:t>D</w:t>
      </w:r>
      <w:r w:rsidRPr="0083742E">
        <w:rPr>
          <w:rFonts w:ascii="宋体" w:eastAsia="宋体" w:hAnsi="宋体" w:cs="宋体" w:hint="eastAsia"/>
          <w:color w:val="000000"/>
          <w:kern w:val="0"/>
          <w:szCs w:val="21"/>
        </w:rPr>
        <w:t>类）。</w:t>
      </w:r>
    </w:p>
    <w:p w:rsidR="0083742E" w:rsidRPr="0083742E" w:rsidRDefault="0083742E" w:rsidP="0083742E">
      <w:pPr>
        <w:widowControl/>
        <w:shd w:val="clear" w:color="auto" w:fill="FFFFFF"/>
        <w:spacing w:line="223" w:lineRule="atLeast"/>
        <w:jc w:val="left"/>
        <w:rPr>
          <w:rFonts w:ascii="Calibri" w:eastAsia="宋体" w:hAnsi="Calibri" w:cs="宋体"/>
          <w:color w:val="000000"/>
          <w:kern w:val="0"/>
          <w:szCs w:val="21"/>
        </w:rPr>
      </w:pPr>
      <w:r w:rsidRPr="0083742E">
        <w:rPr>
          <w:rFonts w:ascii="宋体" w:eastAsia="宋体" w:hAnsi="宋体" w:cs="宋体" w:hint="eastAsia"/>
          <w:color w:val="000000"/>
          <w:kern w:val="0"/>
          <w:szCs w:val="21"/>
        </w:rPr>
        <w:t>三、经学校审定并通过立项的学科竞赛，学校将按照《吉首大学本科生学科竞赛管理办法》给予相应的经费支持</w:t>
      </w:r>
      <w:r w:rsidRPr="0083742E">
        <w:rPr>
          <w:rFonts w:ascii="font-size:15px" w:eastAsia="宋体" w:hAnsi="font-size:15px" w:cs="宋体"/>
          <w:color w:val="000000"/>
          <w:kern w:val="0"/>
          <w:szCs w:val="21"/>
        </w:rPr>
        <w:t>,</w:t>
      </w:r>
      <w:r w:rsidRPr="0083742E">
        <w:rPr>
          <w:rFonts w:ascii="宋体" w:eastAsia="宋体" w:hAnsi="宋体" w:cs="宋体" w:hint="eastAsia"/>
          <w:color w:val="000000"/>
          <w:kern w:val="0"/>
          <w:szCs w:val="21"/>
        </w:rPr>
        <w:t>对未列入竞赛计划而组织参加的赛事学校原则上不予资金支持和奖励。</w:t>
      </w:r>
    </w:p>
    <w:p w:rsidR="0083742E" w:rsidRPr="0083742E" w:rsidRDefault="0083742E" w:rsidP="0083742E">
      <w:pPr>
        <w:widowControl/>
        <w:shd w:val="clear" w:color="auto" w:fill="FFFFFF"/>
        <w:snapToGrid w:val="0"/>
        <w:spacing w:line="283" w:lineRule="atLeast"/>
        <w:rPr>
          <w:rFonts w:ascii="Calibri" w:eastAsia="宋体" w:hAnsi="Calibri" w:cs="宋体"/>
          <w:color w:val="000000"/>
          <w:kern w:val="0"/>
          <w:szCs w:val="21"/>
        </w:rPr>
      </w:pPr>
      <w:r w:rsidRPr="0083742E">
        <w:rPr>
          <w:rFonts w:ascii="宋体" w:eastAsia="宋体" w:hAnsi="宋体" w:cs="宋体" w:hint="eastAsia"/>
          <w:color w:val="000000"/>
          <w:kern w:val="0"/>
          <w:szCs w:val="21"/>
        </w:rPr>
        <w:t>四、望各学院认真做好项目的申报工作，积极鼓励和支持学生参加</w:t>
      </w:r>
      <w:r w:rsidRPr="0083742E">
        <w:rPr>
          <w:rFonts w:ascii="font-size:15px" w:eastAsia="宋体" w:hAnsi="font-size:15px" w:cs="宋体"/>
          <w:color w:val="000000"/>
          <w:kern w:val="0"/>
          <w:szCs w:val="21"/>
        </w:rPr>
        <w:t>2017</w:t>
      </w:r>
      <w:r w:rsidRPr="0083742E">
        <w:rPr>
          <w:rFonts w:ascii="宋体" w:eastAsia="宋体" w:hAnsi="宋体" w:cs="宋体" w:hint="eastAsia"/>
          <w:color w:val="000000"/>
          <w:kern w:val="0"/>
          <w:szCs w:val="21"/>
        </w:rPr>
        <w:t>年大学生学科竞赛项目，请各学院于</w:t>
      </w:r>
      <w:r w:rsidRPr="0083742E">
        <w:rPr>
          <w:rFonts w:ascii="font-size:15px" w:eastAsia="宋体" w:hAnsi="font-size:15px" w:cs="宋体"/>
          <w:color w:val="000000"/>
          <w:kern w:val="0"/>
          <w:szCs w:val="21"/>
        </w:rPr>
        <w:t>2017</w:t>
      </w:r>
      <w:r w:rsidRPr="0083742E">
        <w:rPr>
          <w:rFonts w:ascii="宋体" w:eastAsia="宋体" w:hAnsi="宋体" w:cs="宋体" w:hint="eastAsia"/>
          <w:color w:val="000000"/>
          <w:kern w:val="0"/>
          <w:szCs w:val="21"/>
        </w:rPr>
        <w:t>年</w:t>
      </w:r>
      <w:r w:rsidRPr="0083742E">
        <w:rPr>
          <w:rFonts w:ascii="font-size:15px" w:eastAsia="宋体" w:hAnsi="font-size:15px" w:cs="宋体"/>
          <w:color w:val="000000"/>
          <w:kern w:val="0"/>
          <w:szCs w:val="21"/>
        </w:rPr>
        <w:t>2</w:t>
      </w:r>
      <w:r w:rsidRPr="0083742E">
        <w:rPr>
          <w:rFonts w:ascii="宋体" w:eastAsia="宋体" w:hAnsi="宋体" w:cs="宋体" w:hint="eastAsia"/>
          <w:color w:val="000000"/>
          <w:kern w:val="0"/>
          <w:szCs w:val="21"/>
        </w:rPr>
        <w:t>月</w:t>
      </w:r>
      <w:r w:rsidRPr="0083742E">
        <w:rPr>
          <w:rFonts w:ascii="font-size:15px" w:eastAsia="宋体" w:hAnsi="font-size:15px" w:cs="宋体"/>
          <w:color w:val="000000"/>
          <w:kern w:val="0"/>
          <w:szCs w:val="21"/>
        </w:rPr>
        <w:t>24</w:t>
      </w:r>
      <w:r w:rsidRPr="0083742E">
        <w:rPr>
          <w:rFonts w:ascii="宋体" w:eastAsia="宋体" w:hAnsi="宋体" w:cs="宋体" w:hint="eastAsia"/>
          <w:color w:val="000000"/>
          <w:kern w:val="0"/>
          <w:szCs w:val="21"/>
        </w:rPr>
        <w:t>日下午</w:t>
      </w:r>
      <w:r w:rsidRPr="0083742E">
        <w:rPr>
          <w:rFonts w:ascii="font-size:15px" w:eastAsia="宋体" w:hAnsi="font-size:15px" w:cs="宋体"/>
          <w:color w:val="000000"/>
          <w:kern w:val="0"/>
          <w:szCs w:val="21"/>
        </w:rPr>
        <w:t>5:30</w:t>
      </w:r>
      <w:r w:rsidRPr="0083742E">
        <w:rPr>
          <w:rFonts w:ascii="宋体" w:eastAsia="宋体" w:hAnsi="宋体" w:cs="宋体" w:hint="eastAsia"/>
          <w:color w:val="000000"/>
          <w:kern w:val="0"/>
          <w:szCs w:val="21"/>
        </w:rPr>
        <w:t>前将申报材料纸质版一式两份送交教务处实践教学科（新实验大楼</w:t>
      </w:r>
      <w:r w:rsidRPr="0083742E">
        <w:rPr>
          <w:rFonts w:ascii="font-size:15px" w:eastAsia="宋体" w:hAnsi="font-size:15px" w:cs="宋体"/>
          <w:color w:val="000000"/>
          <w:kern w:val="0"/>
          <w:szCs w:val="21"/>
        </w:rPr>
        <w:t>903</w:t>
      </w:r>
      <w:r w:rsidRPr="0083742E">
        <w:rPr>
          <w:rFonts w:ascii="宋体" w:eastAsia="宋体" w:hAnsi="宋体" w:cs="宋体" w:hint="eastAsia"/>
          <w:color w:val="000000"/>
          <w:kern w:val="0"/>
          <w:szCs w:val="21"/>
        </w:rPr>
        <w:t>办公室，张家界校区送教科办办公室），电子版发送至</w:t>
      </w:r>
      <w:hyperlink r:id="rId7" w:history="1">
        <w:r w:rsidRPr="0083742E">
          <w:rPr>
            <w:rFonts w:ascii="font-size:15px" w:eastAsia="宋体" w:hAnsi="font-size:15px" w:cs="宋体"/>
            <w:color w:val="0000FF"/>
            <w:kern w:val="0"/>
            <w:szCs w:val="21"/>
            <w:u w:val="single"/>
          </w:rPr>
          <w:t>jsusjk@163.com</w:t>
        </w:r>
      </w:hyperlink>
      <w:r w:rsidRPr="0083742E">
        <w:rPr>
          <w:rFonts w:ascii="宋体" w:eastAsia="宋体" w:hAnsi="宋体" w:cs="宋体" w:hint="eastAsia"/>
          <w:color w:val="000000"/>
          <w:kern w:val="0"/>
          <w:szCs w:val="21"/>
        </w:rPr>
        <w:t>。</w:t>
      </w:r>
    </w:p>
    <w:p w:rsidR="00DE73AC" w:rsidRPr="0083742E" w:rsidRDefault="00DE73AC"/>
    <w:sectPr w:rsidR="00DE73AC" w:rsidRPr="0083742E" w:rsidSect="00DE7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34" w:rsidRDefault="000F0734" w:rsidP="0083742E">
      <w:r>
        <w:separator/>
      </w:r>
    </w:p>
  </w:endnote>
  <w:endnote w:type="continuationSeparator" w:id="0">
    <w:p w:rsidR="000F0734" w:rsidRDefault="000F0734" w:rsidP="00837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size:15px">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34" w:rsidRDefault="000F0734" w:rsidP="0083742E">
      <w:r>
        <w:separator/>
      </w:r>
    </w:p>
  </w:footnote>
  <w:footnote w:type="continuationSeparator" w:id="0">
    <w:p w:rsidR="000F0734" w:rsidRDefault="000F0734" w:rsidP="00837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42E"/>
    <w:rsid w:val="000953D1"/>
    <w:rsid w:val="000F0734"/>
    <w:rsid w:val="00370E41"/>
    <w:rsid w:val="004E19E0"/>
    <w:rsid w:val="0083742E"/>
    <w:rsid w:val="00BB22A8"/>
    <w:rsid w:val="00DE7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4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42E"/>
    <w:rPr>
      <w:sz w:val="18"/>
      <w:szCs w:val="18"/>
    </w:rPr>
  </w:style>
  <w:style w:type="paragraph" w:styleId="a4">
    <w:name w:val="footer"/>
    <w:basedOn w:val="a"/>
    <w:link w:val="Char0"/>
    <w:uiPriority w:val="99"/>
    <w:semiHidden/>
    <w:unhideWhenUsed/>
    <w:rsid w:val="008374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42E"/>
    <w:rPr>
      <w:sz w:val="18"/>
      <w:szCs w:val="18"/>
    </w:rPr>
  </w:style>
  <w:style w:type="character" w:styleId="a5">
    <w:name w:val="Hyperlink"/>
    <w:basedOn w:val="a0"/>
    <w:uiPriority w:val="99"/>
    <w:semiHidden/>
    <w:unhideWhenUsed/>
    <w:rsid w:val="0083742E"/>
    <w:rPr>
      <w:color w:val="0000FF"/>
      <w:u w:val="single"/>
    </w:rPr>
  </w:style>
</w:styles>
</file>

<file path=word/webSettings.xml><?xml version="1.0" encoding="utf-8"?>
<w:webSettings xmlns:r="http://schemas.openxmlformats.org/officeDocument/2006/relationships" xmlns:w="http://schemas.openxmlformats.org/wordprocessingml/2006/main">
  <w:divs>
    <w:div w:id="1285455336">
      <w:bodyDiv w:val="1"/>
      <w:marLeft w:val="0"/>
      <w:marRight w:val="0"/>
      <w:marTop w:val="0"/>
      <w:marBottom w:val="0"/>
      <w:divBdr>
        <w:top w:val="none" w:sz="0" w:space="0" w:color="auto"/>
        <w:left w:val="none" w:sz="0" w:space="0" w:color="auto"/>
        <w:bottom w:val="none" w:sz="0" w:space="0" w:color="auto"/>
        <w:right w:val="none" w:sz="0" w:space="0" w:color="auto"/>
      </w:divBdr>
      <w:divsChild>
        <w:div w:id="1425108701">
          <w:marLeft w:val="0"/>
          <w:marRight w:val="0"/>
          <w:marTop w:val="0"/>
          <w:marBottom w:val="0"/>
          <w:divBdr>
            <w:top w:val="none" w:sz="0" w:space="0" w:color="auto"/>
            <w:left w:val="none" w:sz="0" w:space="0" w:color="auto"/>
            <w:bottom w:val="none" w:sz="0" w:space="0" w:color="auto"/>
            <w:right w:val="none" w:sz="0" w:space="0" w:color="auto"/>
          </w:divBdr>
          <w:divsChild>
            <w:div w:id="889459962">
              <w:marLeft w:val="0"/>
              <w:marRight w:val="69"/>
              <w:marTop w:val="69"/>
              <w:marBottom w:val="0"/>
              <w:divBdr>
                <w:top w:val="none" w:sz="0" w:space="0" w:color="auto"/>
                <w:left w:val="none" w:sz="0" w:space="0" w:color="auto"/>
                <w:bottom w:val="none" w:sz="0" w:space="0" w:color="auto"/>
                <w:right w:val="none" w:sz="0" w:space="0" w:color="auto"/>
              </w:divBdr>
              <w:divsChild>
                <w:div w:id="1035081561">
                  <w:marLeft w:val="0"/>
                  <w:marRight w:val="0"/>
                  <w:marTop w:val="0"/>
                  <w:marBottom w:val="86"/>
                  <w:divBdr>
                    <w:top w:val="none" w:sz="0" w:space="0" w:color="auto"/>
                    <w:left w:val="single" w:sz="4" w:space="0" w:color="D0D0D0"/>
                    <w:bottom w:val="single" w:sz="4" w:space="3" w:color="D0D0D0"/>
                    <w:right w:val="single" w:sz="4" w:space="0" w:color="D0D0D0"/>
                  </w:divBdr>
                  <w:divsChild>
                    <w:div w:id="894007655">
                      <w:marLeft w:val="0"/>
                      <w:marRight w:val="0"/>
                      <w:marTop w:val="0"/>
                      <w:marBottom w:val="0"/>
                      <w:divBdr>
                        <w:top w:val="none" w:sz="0" w:space="0" w:color="auto"/>
                        <w:left w:val="none" w:sz="0" w:space="0" w:color="auto"/>
                        <w:bottom w:val="none" w:sz="0" w:space="0" w:color="auto"/>
                        <w:right w:val="none" w:sz="0" w:space="0" w:color="auto"/>
                      </w:divBdr>
                    </w:div>
                    <w:div w:id="146750767">
                      <w:marLeft w:val="0"/>
                      <w:marRight w:val="0"/>
                      <w:marTop w:val="0"/>
                      <w:marBottom w:val="0"/>
                      <w:divBdr>
                        <w:top w:val="none" w:sz="0" w:space="0" w:color="auto"/>
                        <w:left w:val="none" w:sz="0" w:space="0" w:color="auto"/>
                        <w:bottom w:val="single" w:sz="4" w:space="0" w:color="DCDCD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usjk@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c.js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2017-09-29T01:21:00Z</dcterms:created>
  <dcterms:modified xsi:type="dcterms:W3CDTF">2017-09-29T01:21:00Z</dcterms:modified>
</cp:coreProperties>
</file>